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600" w:lineRule="exact"/>
        <w:ind w:firstLine="361"/>
        <w:jc w:val="left"/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zh-TW" w:eastAsia="zh-CN"/>
        </w:rPr>
        <w:t>附件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8"/>
          <w:szCs w:val="28"/>
        </w:rPr>
        <w:t xml:space="preserve">  </w:t>
      </w:r>
    </w:p>
    <w:p>
      <w:pPr>
        <w:widowControl w:val="0"/>
        <w:pBdr>
          <w:top w:val="none" w:sz="0" w:space="0"/>
          <w:left w:val="none" w:sz="0" w:space="0"/>
          <w:bottom w:val="none" w:sz="0" w:space="0"/>
          <w:right w:val="none" w:sz="0" w:space="0"/>
          <w:between w:val="none" w:sz="0" w:space="0"/>
        </w:pBdr>
        <w:spacing w:before="120" w:beforeLines="50" w:line="500" w:lineRule="exact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zh-TW" w:eastAsia="zh-TW"/>
        </w:rPr>
        <w:t>部门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zh-TW" w:eastAsia="zh-CN"/>
        </w:rPr>
        <w:t>负责人以及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zh-TW" w:eastAsia="zh-TW"/>
        </w:rPr>
        <w:t>数据管理员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zh-TW" w:eastAsia="zh-CN"/>
        </w:rPr>
        <w:t>名单</w:t>
      </w:r>
    </w:p>
    <w:tbl>
      <w:tblPr>
        <w:tblStyle w:val="5"/>
        <w:tblW w:w="4999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6638"/>
        <w:gridCol w:w="3254"/>
        <w:gridCol w:w="302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Header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部门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部门负责人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(审核人1)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zh-TW" w:eastAsia="zh-TW"/>
              </w:rPr>
              <w:t>数据管理员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zh-TW" w:eastAsia="zh-CN"/>
              </w:rPr>
              <w:t>（审核人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18"/>
                <w:szCs w:val="18"/>
                <w:lang w:val="zh-TW"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党政办公室(审计处）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陈磊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陈泓吉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陈友力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  <w:t>陈颖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党委组织部（党校）、党委统战部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傅田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支浩蓝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钟艳红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李曌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陈光洪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涂珊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党委学生工作部、学生处、创新创业办公室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孙建冬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许媚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工会、离退休工作处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980"/>
                <w:tab w:val="right" w:pos="18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邵云雁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  <w:t>朱蒨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党委教师工作部、人事处（教师能力发展中心）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苏效圣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  <w:t>杨茹兰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财务与资产管理处（采购与招投标中心）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匡平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艾燕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基建后勤处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朱兵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李俊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人民武装部、安全稳定办公室（信访办）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罗朝术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刘欢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招生就业处（招生工作办公室、学生就业指导中心）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郑晓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曾荣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黄文胜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陈渝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科研处（产教融合发展研究中心、成果转移转化办公室）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袁苗达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刘兰泉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国际合作交流处（港澳台事务办公室）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兰文奎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茹蕾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机械工程与自动化学院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裴江红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蒋建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车辆工程学院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李雷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彭永瑜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人工智能与大数据学院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王璐烽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李金珂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金渝琳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陈楠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何婉亭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张欣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焦伟伟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化学与制药工程学院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李应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李薇薇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电子与物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联网工程学院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付敏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轨道交通与航空服务学院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钟富平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  <w:t>张晶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继续教育与培训学院（高等教育自学考试办公室）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马睿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卫星辰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马克思主义学院（思想政治理论课教学研究部）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袁希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盛蔚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通识教育学院（体育工作部）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秦虎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盛冰洁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网络与信息技术中心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曹正贵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曾绍玮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  <w:t>刘磬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团委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傅田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zh-TW" w:eastAsia="zh-CN"/>
              </w:rPr>
              <w:t>王馨瑜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2C17D48-48E2-493F-9A83-C10442D092D1}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9AC4B84-EB2E-4D92-85F5-6DDFB799F8D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00780E4-8FD7-4A46-86A2-B4F53512637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F3D3FA8-71DE-4580-94EB-18D1CC2906C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25CAC"/>
    <w:multiLevelType w:val="multilevel"/>
    <w:tmpl w:val="36825CAC"/>
    <w:lvl w:ilvl="0" w:tentative="0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C6A78"/>
    <w:rsid w:val="031E5FB3"/>
    <w:rsid w:val="12552FA0"/>
    <w:rsid w:val="2D5C161A"/>
    <w:rsid w:val="44E82136"/>
    <w:rsid w:val="4C8E3C23"/>
    <w:rsid w:val="6F1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Black" w:cs="Arial Black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2021-09-28T11:44:00Z</dcterms:created>
  <dc:creator>陈Yu</dc:creator>
  <cp:lastModifiedBy>陈Yu</cp:lastModifiedBy>
  <dcterms:modified xsi:type="dcterms:W3CDTF">2021-09-28T12:06:58Z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D61BF175FA234E24BD1A5B29F5B41A5F</vt:lpwstr>
  </property>
</Properties>
</file>