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693"/>
        <w:gridCol w:w="1703"/>
        <w:gridCol w:w="2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34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36"/>
                <w:szCs w:val="36"/>
              </w:rPr>
              <w:t>第一届“</w:t>
            </w:r>
            <w:r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</w:rPr>
              <w:t>中华优秀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</w:rPr>
              <w:t>传统文化国际交流计划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36"/>
                <w:szCs w:val="36"/>
              </w:rPr>
              <w:t>”</w:t>
            </w:r>
            <w:r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</w:rPr>
              <w:t xml:space="preserve"> </w:t>
            </w:r>
          </w:p>
          <w:p>
            <w:pPr>
              <w:widowControl/>
              <w:jc w:val="center"/>
              <w:rPr>
                <w:rFonts w:ascii="方正小标宋简体" w:hAnsi="黑体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z w:val="36"/>
                <w:szCs w:val="36"/>
              </w:rPr>
              <w:t>青少年原创绘本征集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36"/>
                <w:szCs w:val="36"/>
              </w:rPr>
              <w:t>活动报名表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34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作者年龄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共同创作人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视频地址</w:t>
            </w:r>
          </w:p>
        </w:tc>
        <w:tc>
          <w:tcPr>
            <w:tcW w:w="7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7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8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报名须知：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1.所有报名作品需原创，因版权争议造成的损失由报名者自行承担。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2.报名则默认同意授予活动单位拥有作品使用权。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签字确认：              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备注：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如实填写并签字确认后，发送PDF格式扫描件到邮箱:</w:t>
            </w:r>
            <w:r>
              <w:rPr>
                <w:rFonts w:hint="eastAsia" w:ascii="仿宋_GB2312" w:hAnsi="inherit" w:eastAsia="仿宋_GB2312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"mailto:admin@qimileyuan.com"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inherit" w:eastAsia="仿宋_GB2312"/>
                <w:szCs w:val="21"/>
              </w:rPr>
              <w:t>admin@</w:t>
            </w:r>
            <w:r>
              <w:rPr>
                <w:rStyle w:val="8"/>
                <w:rFonts w:ascii="仿宋_GB2312" w:hAnsi="inherit" w:eastAsia="仿宋_GB2312"/>
                <w:szCs w:val="21"/>
              </w:rPr>
              <w:t>qimileyuan</w:t>
            </w:r>
            <w:r>
              <w:rPr>
                <w:rStyle w:val="8"/>
                <w:rFonts w:hint="eastAsia" w:ascii="仿宋_GB2312" w:hAnsi="inherit" w:eastAsia="仿宋_GB2312"/>
                <w:szCs w:val="21"/>
              </w:rPr>
              <w:t>.com</w:t>
            </w:r>
            <w:r>
              <w:rPr>
                <w:rStyle w:val="8"/>
                <w:rFonts w:hint="eastAsia" w:ascii="仿宋_GB2312" w:hAnsi="inherit" w:eastAsia="仿宋_GB2312"/>
                <w:szCs w:val="21"/>
              </w:rPr>
              <w:fldChar w:fldCharType="end"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78558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16B"/>
    <w:rsid w:val="000240BB"/>
    <w:rsid w:val="000533FB"/>
    <w:rsid w:val="002B7E6C"/>
    <w:rsid w:val="00361EA2"/>
    <w:rsid w:val="00403B7F"/>
    <w:rsid w:val="004D12BE"/>
    <w:rsid w:val="004D1431"/>
    <w:rsid w:val="005000AE"/>
    <w:rsid w:val="005B24FB"/>
    <w:rsid w:val="006228C5"/>
    <w:rsid w:val="006F4366"/>
    <w:rsid w:val="00703E10"/>
    <w:rsid w:val="007E6B60"/>
    <w:rsid w:val="00815D70"/>
    <w:rsid w:val="008C5394"/>
    <w:rsid w:val="009D40B9"/>
    <w:rsid w:val="00A710A2"/>
    <w:rsid w:val="00AD6485"/>
    <w:rsid w:val="00C113D9"/>
    <w:rsid w:val="00C1751E"/>
    <w:rsid w:val="00C96D24"/>
    <w:rsid w:val="00D41386"/>
    <w:rsid w:val="00D504FA"/>
    <w:rsid w:val="00DE1697"/>
    <w:rsid w:val="00E15D5E"/>
    <w:rsid w:val="00E70124"/>
    <w:rsid w:val="00F1516B"/>
    <w:rsid w:val="00F47490"/>
    <w:rsid w:val="00FC124A"/>
    <w:rsid w:val="097874DE"/>
    <w:rsid w:val="72E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qFormat/>
    <w:uiPriority w:val="99"/>
    <w:rPr>
      <w:color w:val="0563C1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291</Characters>
  <Lines>2</Lines>
  <Paragraphs>1</Paragraphs>
  <TotalTime>232</TotalTime>
  <ScaleCrop>false</ScaleCrop>
  <LinksUpToDate>false</LinksUpToDate>
  <CharactersWithSpaces>340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2020-05-13T07:23:00Z</dcterms:created>
  <dc:creator>zy</dc:creator>
  <cp:lastModifiedBy>易均平（041780）</cp:lastModifiedBy>
  <cp:lastPrinted>2020-05-20T07:28:00Z</cp:lastPrinted>
  <dcterms:modified xsi:type="dcterms:W3CDTF">2020-07-09T07:35:53Z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