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b/>
          <w:bCs/>
          <w:sz w:val="96"/>
          <w:szCs w:val="9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497205</wp:posOffset>
            </wp:positionH>
            <wp:positionV relativeFrom="page">
              <wp:posOffset>-10795</wp:posOffset>
            </wp:positionV>
            <wp:extent cx="7560310" cy="2590800"/>
            <wp:effectExtent l="0" t="0" r="2540" b="0"/>
            <wp:wrapNone/>
            <wp:docPr id="3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rPr>
          <w:rFonts w:ascii="微软雅黑" w:hAnsi="微软雅黑" w:cs="微软雅黑"/>
        </w:rPr>
      </w:pPr>
    </w:p>
    <w:p>
      <w:pPr>
        <w:pStyle w:val="4"/>
        <w:rPr>
          <w:rFonts w:hint="eastAsia"/>
          <w:lang w:val="en-US" w:eastAsia="zh-CN"/>
        </w:rPr>
      </w:pPr>
      <w:bookmarkStart w:id="0" w:name="_Toc13200"/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1、学生离校管理</w:t>
      </w:r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以学生为单位或以部门为单位查看各个学生、业务的办理情况。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74310" cy="1971040"/>
            <wp:effectExtent l="0" t="0" r="2540" b="10160"/>
            <wp:docPr id="169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3515" cy="2030730"/>
            <wp:effectExtent l="0" t="0" r="13335" b="7620"/>
            <wp:docPr id="17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2、辅导员业务操作</w:t>
      </w:r>
    </w:p>
    <w:p>
      <w:pPr>
        <w:numPr>
          <w:ilvl w:val="0"/>
          <w:numId w:val="0"/>
        </w:numPr>
        <w:ind w:leftChars="20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辅导员在学生各项业务办理完成以后，可查看“离校结论”为“可以离校”，则可以设置学生毕业证发放状态，批量发放；如果不能离校，系统则会限制操作</w:t>
      </w:r>
    </w:p>
    <w:p>
      <w:pPr>
        <w:pStyle w:val="5"/>
      </w:pPr>
      <w:r>
        <w:drawing>
          <wp:inline distT="0" distB="0" distL="114300" distR="114300">
            <wp:extent cx="5269230" cy="1900555"/>
            <wp:effectExtent l="0" t="0" r="7620" b="444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212215"/>
            <wp:effectExtent l="0" t="0" r="3810" b="698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3.学生信息管理</w:t>
      </w:r>
      <w:bookmarkStart w:id="1" w:name="_GoBack"/>
      <w:bookmarkEnd w:id="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辅导员查看所带班级信息、学生信息，信息均来自于学工系统，不可更改、删除，只能查看。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1373505"/>
            <wp:effectExtent l="0" t="0" r="13970" b="17145"/>
            <wp:docPr id="19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F4"/>
    <w:rsid w:val="000B45CD"/>
    <w:rsid w:val="001077D0"/>
    <w:rsid w:val="00127CFD"/>
    <w:rsid w:val="00164C83"/>
    <w:rsid w:val="001F7562"/>
    <w:rsid w:val="00255A09"/>
    <w:rsid w:val="00283EEC"/>
    <w:rsid w:val="00304F05"/>
    <w:rsid w:val="003731F9"/>
    <w:rsid w:val="004D369A"/>
    <w:rsid w:val="00501641"/>
    <w:rsid w:val="005A25AD"/>
    <w:rsid w:val="00643DF4"/>
    <w:rsid w:val="00683618"/>
    <w:rsid w:val="00692B86"/>
    <w:rsid w:val="00785854"/>
    <w:rsid w:val="007C2264"/>
    <w:rsid w:val="007E0511"/>
    <w:rsid w:val="00875274"/>
    <w:rsid w:val="008925F3"/>
    <w:rsid w:val="008B012E"/>
    <w:rsid w:val="009D6D0B"/>
    <w:rsid w:val="00A37615"/>
    <w:rsid w:val="00A642CF"/>
    <w:rsid w:val="00A9682F"/>
    <w:rsid w:val="00AF20D0"/>
    <w:rsid w:val="00B1323E"/>
    <w:rsid w:val="00B239B8"/>
    <w:rsid w:val="00B27613"/>
    <w:rsid w:val="00B3268C"/>
    <w:rsid w:val="00B40D56"/>
    <w:rsid w:val="00B444D7"/>
    <w:rsid w:val="00B71810"/>
    <w:rsid w:val="00BE0B8D"/>
    <w:rsid w:val="00BF6847"/>
    <w:rsid w:val="00C07A49"/>
    <w:rsid w:val="00DE14BA"/>
    <w:rsid w:val="00E16669"/>
    <w:rsid w:val="00E249FB"/>
    <w:rsid w:val="00EB569B"/>
    <w:rsid w:val="00EF7ED9"/>
    <w:rsid w:val="00F73C7F"/>
    <w:rsid w:val="00F7402D"/>
    <w:rsid w:val="00F76310"/>
    <w:rsid w:val="00FA0BF0"/>
    <w:rsid w:val="00FF3D12"/>
    <w:rsid w:val="05BB1971"/>
    <w:rsid w:val="0A152A64"/>
    <w:rsid w:val="0B7F3649"/>
    <w:rsid w:val="10E14101"/>
    <w:rsid w:val="11321C6B"/>
    <w:rsid w:val="15956283"/>
    <w:rsid w:val="15C74E8F"/>
    <w:rsid w:val="17D83F17"/>
    <w:rsid w:val="1BF26DCE"/>
    <w:rsid w:val="1C15156E"/>
    <w:rsid w:val="1DFD53F4"/>
    <w:rsid w:val="1E480135"/>
    <w:rsid w:val="2266524B"/>
    <w:rsid w:val="25982EC4"/>
    <w:rsid w:val="259A32CB"/>
    <w:rsid w:val="295F2A96"/>
    <w:rsid w:val="2A803E69"/>
    <w:rsid w:val="2C4D7C51"/>
    <w:rsid w:val="2D81539A"/>
    <w:rsid w:val="2F78506F"/>
    <w:rsid w:val="31D702B1"/>
    <w:rsid w:val="33F34810"/>
    <w:rsid w:val="3712223D"/>
    <w:rsid w:val="394652CB"/>
    <w:rsid w:val="3AA24F85"/>
    <w:rsid w:val="3AA56393"/>
    <w:rsid w:val="3B5944EE"/>
    <w:rsid w:val="3C6A10F4"/>
    <w:rsid w:val="46455A28"/>
    <w:rsid w:val="47BE5342"/>
    <w:rsid w:val="4A1E2544"/>
    <w:rsid w:val="4B0A254C"/>
    <w:rsid w:val="4E7A4323"/>
    <w:rsid w:val="503824A3"/>
    <w:rsid w:val="51B4350B"/>
    <w:rsid w:val="552032FC"/>
    <w:rsid w:val="59295BB8"/>
    <w:rsid w:val="59837CFA"/>
    <w:rsid w:val="6348264C"/>
    <w:rsid w:val="64234D7D"/>
    <w:rsid w:val="66782710"/>
    <w:rsid w:val="66785B8A"/>
    <w:rsid w:val="6AA1683F"/>
    <w:rsid w:val="6FC10388"/>
    <w:rsid w:val="71302D78"/>
    <w:rsid w:val="73CF6FC2"/>
    <w:rsid w:val="763D41B6"/>
    <w:rsid w:val="781365CD"/>
    <w:rsid w:val="791023CB"/>
    <w:rsid w:val="7E8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left="0" w:firstLine="420" w:firstLineChars="20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微软雅黑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30"/>
      <w:szCs w:val="32"/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微软雅黑" w:asciiTheme="majorAscii" w:hAnsiTheme="majorAscii" w:cstheme="majorBidi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9">
    <w:name w:val="Document Map"/>
    <w:basedOn w:val="1"/>
    <w:link w:val="42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2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3">
    <w:name w:val="Date"/>
    <w:basedOn w:val="1"/>
    <w:next w:val="1"/>
    <w:link w:val="37"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</w:rPr>
  </w:style>
  <w:style w:type="paragraph" w:styleId="14">
    <w:name w:val="Balloon Text"/>
    <w:basedOn w:val="1"/>
    <w:link w:val="38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5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6">
    <w:name w:val="header"/>
    <w:basedOn w:val="1"/>
    <w:link w:val="3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9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1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4">
    <w:name w:val="Table Grid"/>
    <w:basedOn w:val="23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FollowedHyperlink"/>
    <w:basedOn w:val="25"/>
    <w:unhideWhenUsed/>
    <w:qFormat/>
    <w:uiPriority w:val="99"/>
    <w:rPr>
      <w:color w:val="800080"/>
      <w:u w:val="single"/>
    </w:rPr>
  </w:style>
  <w:style w:type="character" w:styleId="27">
    <w:name w:val="Hyperlink"/>
    <w:basedOn w:val="25"/>
    <w:unhideWhenUsed/>
    <w:qFormat/>
    <w:uiPriority w:val="99"/>
    <w:rPr>
      <w:color w:val="0000FF"/>
      <w:u w:val="single"/>
    </w:rPr>
  </w:style>
  <w:style w:type="character" w:styleId="28">
    <w:name w:val="annotation reference"/>
    <w:basedOn w:val="25"/>
    <w:semiHidden/>
    <w:qFormat/>
    <w:uiPriority w:val="0"/>
    <w:rPr>
      <w:sz w:val="21"/>
      <w:szCs w:val="21"/>
    </w:rPr>
  </w:style>
  <w:style w:type="character" w:customStyle="1" w:styleId="29">
    <w:name w:val="标题 1 Char"/>
    <w:basedOn w:val="25"/>
    <w:link w:val="2"/>
    <w:qFormat/>
    <w:uiPriority w:val="9"/>
    <w:rPr>
      <w:rFonts w:ascii="Calibri" w:hAnsi="Calibri" w:eastAsia="微软雅黑" w:cs="Times New Roman"/>
      <w:b/>
      <w:bCs/>
      <w:kern w:val="44"/>
      <w:sz w:val="36"/>
      <w:szCs w:val="44"/>
    </w:rPr>
  </w:style>
  <w:style w:type="character" w:customStyle="1" w:styleId="30">
    <w:name w:val="标题 2 Char"/>
    <w:basedOn w:val="25"/>
    <w:link w:val="3"/>
    <w:qFormat/>
    <w:uiPriority w:val="9"/>
    <w:rPr>
      <w:rFonts w:ascii="Cambria" w:hAnsi="Cambria" w:eastAsia="微软雅黑" w:cs="Times New Roman"/>
      <w:b/>
      <w:bCs/>
      <w:sz w:val="32"/>
      <w:szCs w:val="32"/>
    </w:rPr>
  </w:style>
  <w:style w:type="character" w:customStyle="1" w:styleId="31">
    <w:name w:val="标题 3 Char"/>
    <w:basedOn w:val="25"/>
    <w:link w:val="4"/>
    <w:qFormat/>
    <w:uiPriority w:val="9"/>
    <w:rPr>
      <w:rFonts w:ascii="Calibri" w:hAnsi="Calibri" w:eastAsia="微软雅黑" w:cs="Times New Roman"/>
      <w:b/>
      <w:bCs/>
      <w:sz w:val="30"/>
      <w:szCs w:val="32"/>
    </w:rPr>
  </w:style>
  <w:style w:type="character" w:customStyle="1" w:styleId="32">
    <w:name w:val="标题 4 Char"/>
    <w:basedOn w:val="25"/>
    <w:link w:val="5"/>
    <w:qFormat/>
    <w:uiPriority w:val="9"/>
    <w:rPr>
      <w:rFonts w:eastAsia="微软雅黑" w:asciiTheme="majorAscii" w:hAnsiTheme="majorAscii" w:cstheme="majorBidi"/>
      <w:b/>
      <w:bCs/>
      <w:sz w:val="28"/>
      <w:szCs w:val="28"/>
    </w:rPr>
  </w:style>
  <w:style w:type="character" w:customStyle="1" w:styleId="33">
    <w:name w:val="批注框文本 Char"/>
    <w:basedOn w:val="25"/>
    <w:link w:val="14"/>
    <w:qFormat/>
    <w:uiPriority w:val="99"/>
    <w:rPr>
      <w:sz w:val="18"/>
      <w:szCs w:val="18"/>
    </w:rPr>
  </w:style>
  <w:style w:type="character" w:customStyle="1" w:styleId="34">
    <w:name w:val="日期 Char"/>
    <w:basedOn w:val="25"/>
    <w:link w:val="13"/>
    <w:qFormat/>
    <w:uiPriority w:val="99"/>
  </w:style>
  <w:style w:type="character" w:customStyle="1" w:styleId="35">
    <w:name w:val="页脚 Char"/>
    <w:basedOn w:val="25"/>
    <w:link w:val="15"/>
    <w:qFormat/>
    <w:uiPriority w:val="99"/>
    <w:rPr>
      <w:sz w:val="18"/>
      <w:szCs w:val="18"/>
    </w:rPr>
  </w:style>
  <w:style w:type="paragraph" w:customStyle="1" w:styleId="36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7">
    <w:name w:val="日期 Char1"/>
    <w:basedOn w:val="25"/>
    <w:link w:val="13"/>
    <w:semiHidden/>
    <w:qFormat/>
    <w:uiPriority w:val="99"/>
    <w:rPr>
      <w:rFonts w:ascii="Calibri" w:hAnsi="Calibri" w:eastAsia="宋体" w:cs="Times New Roman"/>
    </w:rPr>
  </w:style>
  <w:style w:type="character" w:customStyle="1" w:styleId="38">
    <w:name w:val="批注框文本 Char1"/>
    <w:basedOn w:val="25"/>
    <w:link w:val="1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页眉 Char"/>
    <w:basedOn w:val="25"/>
    <w:link w:val="1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40">
    <w:name w:val="页脚 Char1"/>
    <w:basedOn w:val="25"/>
    <w:link w:val="1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41">
    <w:name w:val="列出段落1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Times New Roman" w:hAnsi="Times New Roman"/>
      <w:kern w:val="0"/>
      <w:sz w:val="22"/>
      <w:lang w:eastAsia="en-US" w:bidi="en-US"/>
    </w:rPr>
  </w:style>
  <w:style w:type="character" w:customStyle="1" w:styleId="42">
    <w:name w:val="文档结构图 Char"/>
    <w:basedOn w:val="25"/>
    <w:link w:val="9"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1279</Words>
  <Characters>7295</Characters>
  <Lines>60</Lines>
  <Paragraphs>17</Paragraphs>
  <TotalTime>5</TotalTime>
  <ScaleCrop>false</ScaleCrop>
  <LinksUpToDate>false</LinksUpToDate>
  <CharactersWithSpaces>8557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2016-12-27T09:45:00Z</dcterms:created>
  <dc:creator>E450</dc:creator>
  <cp:lastModifiedBy>Administrator</cp:lastModifiedBy>
  <dcterms:modified xsi:type="dcterms:W3CDTF">2019-06-14T01:31:27Z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